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1307" w14:textId="77777777" w:rsidR="001D19AE" w:rsidRDefault="001D19AE" w:rsidP="001D19AE">
      <w:pPr>
        <w:spacing w:line="480" w:lineRule="auto"/>
        <w:jc w:val="center"/>
        <w:rPr>
          <w:b/>
          <w:lang w:val="en-US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306A2" wp14:editId="1CE258CF">
                <wp:simplePos x="0" y="0"/>
                <wp:positionH relativeFrom="column">
                  <wp:posOffset>4535170</wp:posOffset>
                </wp:positionH>
                <wp:positionV relativeFrom="paragraph">
                  <wp:posOffset>-1045845</wp:posOffset>
                </wp:positionV>
                <wp:extent cx="583565" cy="236220"/>
                <wp:effectExtent l="0" t="0" r="0" b="0"/>
                <wp:wrapNone/>
                <wp:docPr id="140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356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2CD22" id="Rectangle 47" o:spid="_x0000_s1026" style="position:absolute;margin-left:357.1pt;margin-top:-82.35pt;width:45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6xb8gEAAMkDAAAOAAAAZHJzL2Uyb0RvYy54bWysU8GO0zAQvSPxD5bvNGm27S5R0xXaVRHS&#13;&#10;wq5Y+ADHcRILx2PGbtPy9YydbilwQ+RgeTwzz/OeX9a3h8GwvUKvwVZ8Pss5U1ZCo21X8a9ftm9u&#13;&#10;OPNB2EYYsKriR+X57eb1q/XoSlVAD6ZRyAjE+nJ0Fe9DcGWWedmrQfgZOGUp2QIOIlCIXdagGAl9&#13;&#10;MFmR56tsBGwcglTe0+n9lOSbhN+2SobHtvUqMFNxmi2kFdNaxzXbrEXZoXC9lqcxxD9MMQht6dIz&#13;&#10;1L0Igu1Q/wU1aIngoQ0zCUMGbaulShyIzTz/g81zL5xKXEgc784y+f8HKz/tn5Dpht5ukZNAVgz0&#13;&#10;Sp9JN2E7o9jiOko0Ol9S5bN7wkjSuweQ3zwlst8yMfBUw+rxIzSEI3YBkiyHFofYSYTZIal/PKuv&#13;&#10;DoFJOlzeXC1XS84kpYqrVVGk18lE+dLs0If3CgYWNxVHGjKBi/2DD3EYUb6UpCnB6GarjUkBdvWd&#13;&#10;QbYXZIRt+iIxavGXZcbGYguxbUrHk8QyEpuUqKE5EkmEyU3kftr0gD84G8lJFfffdwIVZ+aDpad6&#13;&#10;O18sovVSsFheEy+Gl5n6MiOsJKiKy4CcTcFdmAy7c6i7nu6aJ9oW3pG8rU7Uo/TTXKdxyS+J3snb&#13;&#10;0ZCXcar69QdufgIAAP//AwBQSwMEFAAGAAgAAAAhAK+80vnlAAAAEgEAAA8AAABkcnMvZG93bnJl&#13;&#10;di54bWxMT9tKw0AQfRf8h2UE39pNQpqUNJsiikpQBGs/YJNdk6XZ2ZDdpvHvnT7py8DMOXMu5X6x&#13;&#10;A5v15I1DAfE6AqaxdcpgJ+D49bzaAvNBopKDQy3gR3vYV7c3pSyUu+Cnng+hYySCvpAC+hDGgnPf&#13;&#10;9tpKv3ajRsK+3WRloHXquJrkhcTtwJMoyriVBsmhl6N+7HV7OpytAHzBPM3q5k3V8+b08Xo073Vs&#13;&#10;hLi/W552NB52wIJewt8HXDtQfqgoWOPOqDwbBORxmhBVwCrO0hwYUbZRFgNrrqck3wCvSv6/SvUL&#13;&#10;AAD//wMAUEsBAi0AFAAGAAgAAAAhALaDOJL+AAAA4QEAABMAAAAAAAAAAAAAAAAAAAAAAFtDb250&#13;&#10;ZW50X1R5cGVzXS54bWxQSwECLQAUAAYACAAAACEAOP0h/9YAAACUAQAACwAAAAAAAAAAAAAAAAAv&#13;&#10;AQAAX3JlbHMvLnJlbHNQSwECLQAUAAYACAAAACEABIesW/IBAADJAwAADgAAAAAAAAAAAAAAAAAu&#13;&#10;AgAAZHJzL2Uyb0RvYy54bWxQSwECLQAUAAYACAAAACEAr7zS+eUAAAASAQAADwAAAAAAAAAAAAAA&#13;&#10;AABMBAAAZHJzL2Rvd25yZXYueG1sUEsFBgAAAAAEAAQA8wAAAF4FAAAAAA==&#13;&#10;" stroked="f">
                <v:path arrowok="t"/>
              </v:rect>
            </w:pict>
          </mc:Fallback>
        </mc:AlternateContent>
      </w:r>
      <w:r>
        <w:rPr>
          <w:b/>
          <w:lang w:val="en-US"/>
        </w:rPr>
        <w:t>BAB V</w:t>
      </w:r>
    </w:p>
    <w:p w14:paraId="293AECDB" w14:textId="77777777" w:rsidR="001D19AE" w:rsidRDefault="001D19AE" w:rsidP="001D19AE">
      <w:pPr>
        <w:spacing w:line="480" w:lineRule="auto"/>
        <w:jc w:val="center"/>
        <w:rPr>
          <w:b/>
        </w:rPr>
      </w:pPr>
      <w:r>
        <w:rPr>
          <w:b/>
        </w:rPr>
        <w:t>KESIMPULAN DAN IMPLIKASI</w:t>
      </w:r>
    </w:p>
    <w:p w14:paraId="549D43F5" w14:textId="77777777" w:rsidR="001D19AE" w:rsidRDefault="001D19AE" w:rsidP="001D19AE">
      <w:pPr>
        <w:tabs>
          <w:tab w:val="left" w:pos="360"/>
        </w:tabs>
        <w:spacing w:line="480" w:lineRule="auto"/>
        <w:rPr>
          <w:lang w:val="en-US"/>
        </w:rPr>
      </w:pPr>
    </w:p>
    <w:p w14:paraId="3044E2E6" w14:textId="77777777" w:rsidR="001D19AE" w:rsidRDefault="001D19AE" w:rsidP="001D19A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Kes</w:t>
      </w:r>
      <w:r>
        <w:rPr>
          <w:rFonts w:ascii="Times New Roman" w:hAnsi="Times New Roman"/>
          <w:b/>
          <w:sz w:val="24"/>
        </w:rPr>
        <w:t>impulan</w:t>
      </w:r>
    </w:p>
    <w:p w14:paraId="5DC163AD" w14:textId="77777777" w:rsidR="001D19AE" w:rsidRDefault="001D19AE" w:rsidP="001D19AE">
      <w:pPr>
        <w:pStyle w:val="ListParagraph"/>
        <w:spacing w:after="0" w:line="480" w:lineRule="auto"/>
        <w:ind w:left="360" w:firstLine="450"/>
        <w:jc w:val="both"/>
        <w:rPr>
          <w:rFonts w:asci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dibahas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ditarik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kesimpulan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14:paraId="5F19C0AF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Gaya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>.</w:t>
      </w:r>
    </w:p>
    <w:p w14:paraId="7A01D56F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>.</w:t>
      </w:r>
    </w:p>
    <w:p w14:paraId="3365F7B0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Gaya </w:t>
      </w:r>
      <w:proofErr w:type="spellStart"/>
      <w:r>
        <w:rPr>
          <w:rFonts w:ascii="Times New Roman" w:hAnsi="Times New Roman"/>
          <w:sz w:val="24"/>
        </w:rPr>
        <w:t>kepempinan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>.</w:t>
      </w:r>
    </w:p>
    <w:p w14:paraId="69DBF839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>.</w:t>
      </w:r>
    </w:p>
    <w:p w14:paraId="36CE8204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positif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>.</w:t>
      </w:r>
    </w:p>
    <w:p w14:paraId="2B5EAF18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memediasi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>.</w:t>
      </w:r>
    </w:p>
    <w:p w14:paraId="6A6FE4D0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memediasi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hubungan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>.</w:t>
      </w:r>
    </w:p>
    <w:p w14:paraId="61A9E922" w14:textId="77777777" w:rsidR="001D19AE" w:rsidRDefault="001D19AE" w:rsidP="001D19AE">
      <w:pPr>
        <w:pStyle w:val="ListParagraph"/>
        <w:numPr>
          <w:ilvl w:val="0"/>
          <w:numId w:val="3"/>
        </w:numPr>
        <w:spacing w:after="0" w:line="480" w:lineRule="auto"/>
        <w:ind w:left="72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lebih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dibandingkan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sz w:val="24"/>
        </w:rPr>
        <w:t>,</w:t>
      </w:r>
    </w:p>
    <w:p w14:paraId="4E61BAEE" w14:textId="77777777" w:rsidR="001D19AE" w:rsidRDefault="001D19AE" w:rsidP="001D19AE">
      <w:pPr>
        <w:pStyle w:val="ListParagraph"/>
        <w:spacing w:line="480" w:lineRule="auto"/>
        <w:jc w:val="both"/>
        <w:rPr>
          <w:rFonts w:ascii="Times New Roman"/>
        </w:rPr>
      </w:pPr>
    </w:p>
    <w:p w14:paraId="164D26C9" w14:textId="77777777" w:rsidR="001D19AE" w:rsidRDefault="001D19AE" w:rsidP="001D19AE">
      <w:pPr>
        <w:pStyle w:val="ListParagraph"/>
        <w:spacing w:line="480" w:lineRule="auto"/>
        <w:jc w:val="both"/>
        <w:rPr>
          <w:rFonts w:ascii="Times New Roman"/>
        </w:rPr>
      </w:pPr>
    </w:p>
    <w:p w14:paraId="28D5BD32" w14:textId="77777777" w:rsidR="001D19AE" w:rsidRDefault="001D19AE" w:rsidP="001D19AE">
      <w:pPr>
        <w:pStyle w:val="ListParagraph"/>
        <w:spacing w:line="480" w:lineRule="auto"/>
        <w:jc w:val="both"/>
        <w:rPr>
          <w:rFonts w:ascii="Times New Roman"/>
        </w:rPr>
      </w:pPr>
    </w:p>
    <w:p w14:paraId="2AC7E847" w14:textId="77777777" w:rsidR="001D19AE" w:rsidRDefault="001D19AE" w:rsidP="001D19A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Implikasi</w:t>
      </w:r>
      <w:proofErr w:type="spellEnd"/>
    </w:p>
    <w:p w14:paraId="5226BFB6" w14:textId="77777777" w:rsidR="001D19AE" w:rsidRDefault="001D19AE" w:rsidP="001D19AE">
      <w:pPr>
        <w:pStyle w:val="ListParagraph"/>
        <w:spacing w:after="0" w:line="480" w:lineRule="auto"/>
        <w:ind w:left="360" w:firstLine="450"/>
        <w:jc w:val="both"/>
        <w:rPr>
          <w:rFonts w:ascii="Times New Roman"/>
          <w:sz w:val="24"/>
        </w:rPr>
      </w:pPr>
      <w:r>
        <w:rPr>
          <w:rFonts w:ascii="Times New Roman" w:hAnsi="Times New Roman"/>
          <w:sz w:val="24"/>
        </w:rPr>
        <w:t xml:space="preserve">Dari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beberapa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implikasi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dijadikan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masukkan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bahan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pertimbangan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berguna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pihak-pihak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berkepentingan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antara</w:t>
      </w:r>
      <w:proofErr w:type="spellEnd"/>
      <w:r>
        <w:rPr>
          <w:rFonts w:ascii="Times New Roman" w:hAnsi="Times New Roman"/>
          <w:sz w:val="24"/>
        </w:rPr>
        <w:t xml:space="preserve"> lain </w:t>
      </w:r>
      <w:proofErr w:type="spellStart"/>
      <w:r>
        <w:rPr>
          <w:rFonts w:ascii="Times New Roman" w:hAnsi="Times New Roman"/>
          <w:sz w:val="24"/>
        </w:rPr>
        <w:t>sebagai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berikut</w:t>
      </w:r>
      <w:proofErr w:type="spellEnd"/>
      <w:r>
        <w:rPr>
          <w:rFonts w:ascii="Times New Roman" w:hAnsi="Times New Roman"/>
          <w:sz w:val="24"/>
        </w:rPr>
        <w:t>:</w:t>
      </w:r>
    </w:p>
    <w:p w14:paraId="339593BE" w14:textId="77777777" w:rsidR="001D19AE" w:rsidRDefault="001D19AE" w:rsidP="001D19AE">
      <w:pPr>
        <w:spacing w:line="480" w:lineRule="auto"/>
        <w:jc w:val="both"/>
        <w:rPr>
          <w:b/>
        </w:rPr>
      </w:pPr>
      <w:r>
        <w:rPr>
          <w:b/>
        </w:rPr>
        <w:t xml:space="preserve">1.  </w:t>
      </w:r>
      <w:proofErr w:type="spellStart"/>
      <w:r>
        <w:rPr>
          <w:b/>
        </w:rPr>
        <w:t>Implikasi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Teoritis</w:t>
      </w:r>
      <w:proofErr w:type="spellEnd"/>
    </w:p>
    <w:p w14:paraId="0C51A5B6" w14:textId="77777777" w:rsidR="001D19AE" w:rsidRDefault="001D19AE" w:rsidP="001D19AE">
      <w:pPr>
        <w:pStyle w:val="ListParagraph"/>
        <w:spacing w:after="0" w:line="480" w:lineRule="auto"/>
        <w:ind w:left="709" w:firstLine="461"/>
        <w:jc w:val="both"/>
        <w:rPr>
          <w:rFonts w:asci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memengaruhi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teori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dua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faktor</w:t>
      </w:r>
      <w:proofErr w:type="spellEnd"/>
      <w:r>
        <w:rPr>
          <w:rFonts w:ascii="Times New Roman" w:hAnsi="Times New Roman"/>
          <w:sz w:val="24"/>
        </w:rPr>
        <w:t xml:space="preserve"> Herzberg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mendapat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skor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tinggi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gaya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334EE7BF" w14:textId="77777777" w:rsidR="001D19AE" w:rsidRDefault="001D19AE" w:rsidP="001D19AE">
      <w:pPr>
        <w:pStyle w:val="ListParagraph"/>
        <w:spacing w:after="0" w:line="480" w:lineRule="auto"/>
        <w:ind w:left="1080"/>
        <w:jc w:val="both"/>
        <w:rPr>
          <w:rFonts w:ascii="Times New Roman"/>
          <w:sz w:val="24"/>
        </w:rPr>
      </w:pPr>
    </w:p>
    <w:p w14:paraId="751D5FCD" w14:textId="77777777" w:rsidR="001D19AE" w:rsidRPr="004F647C" w:rsidRDefault="001D19AE" w:rsidP="001D19A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1"/>
        </w:rPr>
      </w:pPr>
      <w:proofErr w:type="spellStart"/>
      <w:r w:rsidRPr="004F647C">
        <w:rPr>
          <w:rFonts w:ascii="Times New Roman" w:hAnsi="Times New Roman"/>
          <w:b/>
          <w:sz w:val="24"/>
          <w:szCs w:val="21"/>
        </w:rPr>
        <w:t>Implikasi</w:t>
      </w:r>
      <w:proofErr w:type="spellEnd"/>
      <w:r w:rsidRPr="004F647C">
        <w:rPr>
          <w:rFonts w:ascii="Times New Roman" w:hAnsi="Times New Roman"/>
          <w:b/>
          <w:sz w:val="24"/>
          <w:szCs w:val="21"/>
        </w:rPr>
        <w:t xml:space="preserve"> </w:t>
      </w:r>
      <w:proofErr w:type="spellStart"/>
      <w:r w:rsidRPr="004F647C">
        <w:rPr>
          <w:rFonts w:ascii="Times New Roman" w:hAnsi="Times New Roman"/>
          <w:b/>
          <w:sz w:val="24"/>
          <w:szCs w:val="21"/>
        </w:rPr>
        <w:t>bagi</w:t>
      </w:r>
      <w:proofErr w:type="spellEnd"/>
      <w:r w:rsidRPr="004F647C">
        <w:rPr>
          <w:rFonts w:ascii="Times New Roman" w:hAnsi="Times New Roman"/>
          <w:b/>
          <w:sz w:val="24"/>
          <w:szCs w:val="21"/>
        </w:rPr>
        <w:t xml:space="preserve"> Perusahaan</w:t>
      </w:r>
    </w:p>
    <w:p w14:paraId="02F13E60" w14:textId="77777777" w:rsidR="001D19AE" w:rsidRDefault="001D19AE" w:rsidP="001D19AE">
      <w:pPr>
        <w:pStyle w:val="ListParagraph"/>
        <w:numPr>
          <w:ilvl w:val="0"/>
          <w:numId w:val="4"/>
        </w:numPr>
        <w:spacing w:after="0" w:line="480" w:lineRule="auto"/>
        <w:ind w:left="1080" w:hanging="371"/>
        <w:jc w:val="both"/>
        <w:rPr>
          <w:rFonts w:ascii="Times New Roman"/>
          <w:sz w:val="24"/>
        </w:rPr>
      </w:pPr>
      <w:r>
        <w:rPr>
          <w:rFonts w:ascii="Times New Roman" w:hAnsi="Times New Roman"/>
          <w:sz w:val="24"/>
        </w:rPr>
        <w:t xml:space="preserve">Gaya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. Dari </w:t>
      </w:r>
      <w:proofErr w:type="spellStart"/>
      <w:r>
        <w:rPr>
          <w:rFonts w:ascii="Times New Roman" w:hAnsi="Times New Roman"/>
          <w:sz w:val="24"/>
        </w:rPr>
        <w:t>gaya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</w:t>
      </w:r>
      <w:proofErr w:type="spellEnd"/>
      <w:r>
        <w:rPr>
          <w:rFonts w:ascii="Times New Roman" w:hAnsi="Times New Roman"/>
          <w:sz w:val="24"/>
        </w:rPr>
        <w:t xml:space="preserve">. Perusahaan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sebuah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bertujuan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menumbuhkan</w:t>
      </w:r>
      <w:proofErr w:type="spellEnd"/>
      <w:r>
        <w:rPr>
          <w:rFonts w:ascii="Times New Roman" w:hAnsi="Times New Roman"/>
          <w:sz w:val="24"/>
        </w:rPr>
        <w:t xml:space="preserve"> rasa </w:t>
      </w:r>
      <w:proofErr w:type="spellStart"/>
      <w:r>
        <w:rPr>
          <w:rFonts w:ascii="Times New Roman" w:hAnsi="Times New Roman"/>
          <w:sz w:val="24"/>
        </w:rPr>
        <w:t>keyakinan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mereka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yakin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kemampuan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dimilikinya</w:t>
      </w:r>
      <w:proofErr w:type="spellEnd"/>
      <w:r>
        <w:rPr>
          <w:rFonts w:ascii="Times New Roman" w:hAnsi="Times New Roman"/>
          <w:sz w:val="24"/>
        </w:rPr>
        <w:t xml:space="preserve">. Hal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harus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petunjuk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jelas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pekerjaan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mengontrol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pelaksaan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bentuk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pengontrolan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setiap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periode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minta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bukti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sesuai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tanggung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jawabnya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segera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evaluasi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menentukan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langkah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 xml:space="preserve"> agar target </w:t>
      </w:r>
      <w:proofErr w:type="spellStart"/>
      <w:r>
        <w:rPr>
          <w:rFonts w:ascii="Times New Roman" w:hAnsi="Times New Roman"/>
          <w:sz w:val="24"/>
        </w:rPr>
        <w:t>tercapai</w:t>
      </w:r>
      <w:proofErr w:type="spellEnd"/>
      <w:r>
        <w:rPr>
          <w:rFonts w:ascii="Times New Roman" w:hAnsi="Times New Roman"/>
          <w:sz w:val="24"/>
        </w:rPr>
        <w:t>.</w:t>
      </w:r>
    </w:p>
    <w:p w14:paraId="7BF2A8EF" w14:textId="77777777" w:rsidR="001D19AE" w:rsidRDefault="001D19AE" w:rsidP="001D19AE">
      <w:pPr>
        <w:pStyle w:val="ListParagraph"/>
        <w:numPr>
          <w:ilvl w:val="0"/>
          <w:numId w:val="4"/>
        </w:numPr>
        <w:spacing w:after="0" w:line="480" w:lineRule="auto"/>
        <w:ind w:left="1080" w:hanging="371"/>
        <w:jc w:val="both"/>
        <w:rPr>
          <w:rFonts w:asci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. Salah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kualitas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pengaturan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sirkulasi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udara</w:t>
      </w:r>
      <w:proofErr w:type="spellEnd"/>
      <w:r>
        <w:rPr>
          <w:rFonts w:ascii="Times New Roman" w:hAnsi="Times New Roman"/>
          <w:sz w:val="24"/>
        </w:rPr>
        <w:t xml:space="preserve">. Perusahaan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memperbaiki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sirkulasi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udara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terdapat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ruangan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dimana</w:t>
      </w:r>
      <w:proofErr w:type="spellEnd"/>
      <w:r>
        <w:rPr>
          <w:rFonts w:ascii="Times New Roman" w:hAnsi="Times New Roman"/>
          <w:sz w:val="24"/>
        </w:rPr>
        <w:t xml:space="preserve"> para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merasa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nyaman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mudah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menghirup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udara</w:t>
      </w:r>
      <w:proofErr w:type="spellEnd"/>
      <w:r>
        <w:rPr>
          <w:rFonts w:ascii="Times New Roman" w:hAnsi="Times New Roman"/>
          <w:sz w:val="24"/>
        </w:rPr>
        <w:t xml:space="preserve"> segar.</w:t>
      </w:r>
    </w:p>
    <w:p w14:paraId="2747E4A5" w14:textId="77777777" w:rsidR="001D19AE" w:rsidRPr="004F647C" w:rsidRDefault="001D19AE" w:rsidP="001D19AE">
      <w:pPr>
        <w:pStyle w:val="ListParagraph"/>
        <w:numPr>
          <w:ilvl w:val="0"/>
          <w:numId w:val="4"/>
        </w:numPr>
        <w:spacing w:after="0" w:line="480" w:lineRule="auto"/>
        <w:ind w:left="1080" w:hanging="371"/>
        <w:jc w:val="both"/>
        <w:rPr>
          <w:rFonts w:asci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langsung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menciptakan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kegairahan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tetap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mau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sama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lastRenderedPageBreak/>
        <w:t>bekerja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efektif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terintegrasi</w:t>
      </w:r>
      <w:proofErr w:type="spellEnd"/>
      <w:r>
        <w:rPr>
          <w:rFonts w:ascii="Times New Roman" w:hAnsi="Times New Roman"/>
          <w:sz w:val="24"/>
        </w:rPr>
        <w:t xml:space="preserve">. Salah </w:t>
      </w:r>
      <w:proofErr w:type="spellStart"/>
      <w:r>
        <w:rPr>
          <w:rFonts w:ascii="Times New Roman" w:hAnsi="Times New Roman"/>
          <w:sz w:val="24"/>
        </w:rPr>
        <w:t>satu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dalam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yaitu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keberhasilan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</w:t>
      </w:r>
      <w:proofErr w:type="spellEnd"/>
      <w:r>
        <w:rPr>
          <w:rFonts w:ascii="Times New Roman" w:hAnsi="Times New Roman"/>
          <w:sz w:val="24"/>
        </w:rPr>
        <w:t xml:space="preserve">..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bisa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memiliki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tersebut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sebaiknya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mampu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reward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penghargaan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pencapaian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berhasil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menyelesaikan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tugasnya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 xml:space="preserve"> dan </w:t>
      </w:r>
      <w:proofErr w:type="spellStart"/>
      <w:r>
        <w:rPr>
          <w:rFonts w:ascii="Times New Roman" w:hAnsi="Times New Roman"/>
          <w:sz w:val="24"/>
        </w:rPr>
        <w:t>tepat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waktu</w:t>
      </w:r>
      <w:proofErr w:type="spellEnd"/>
      <w:r>
        <w:rPr>
          <w:rFonts w:ascii="Times New Roman" w:hAnsi="Times New Roman"/>
          <w:sz w:val="24"/>
        </w:rPr>
        <w:t xml:space="preserve">.  </w:t>
      </w:r>
      <w:proofErr w:type="spellStart"/>
      <w:r>
        <w:rPr>
          <w:rFonts w:ascii="Times New Roman" w:hAnsi="Times New Roman"/>
          <w:sz w:val="24"/>
        </w:rPr>
        <w:t>Selain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itu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perhatian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secara</w:t>
      </w:r>
      <w:proofErr w:type="spellEnd"/>
      <w:r>
        <w:rPr>
          <w:rFonts w:ascii="Times New Roman" w:hAnsi="Times New Roman"/>
          <w:sz w:val="24"/>
        </w:rPr>
        <w:t xml:space="preserve"> personal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layanan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konseling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sedang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mengalami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kesulitan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tentang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persoalan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pribadi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mereka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hadapi</w:t>
      </w:r>
      <w:proofErr w:type="spellEnd"/>
    </w:p>
    <w:p w14:paraId="0C1B5640" w14:textId="77777777" w:rsidR="001D19AE" w:rsidRDefault="001D19AE" w:rsidP="001D19AE">
      <w:pPr>
        <w:pStyle w:val="ListParagraph"/>
        <w:numPr>
          <w:ilvl w:val="0"/>
          <w:numId w:val="4"/>
        </w:numPr>
        <w:spacing w:after="0" w:line="480" w:lineRule="auto"/>
        <w:ind w:left="1080" w:hanging="371"/>
        <w:jc w:val="both"/>
        <w:rPr>
          <w:rFonts w:asci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Berdasarkan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menunjukkan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mempunyai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kuat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perusahaan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perum</w:t>
      </w:r>
      <w:proofErr w:type="spellEnd"/>
      <w:r>
        <w:rPr>
          <w:rFonts w:ascii="Times New Roman" w:hAnsi="Times New Roman"/>
          <w:sz w:val="24"/>
        </w:rPr>
        <w:t xml:space="preserve"> BULOG.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termotivasi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meningkatkan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dibutuhkan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nyaman</w:t>
      </w:r>
      <w:proofErr w:type="spellEnd"/>
      <w:r>
        <w:rPr>
          <w:rFonts w:ascii="Times New Roman" w:hAnsi="Times New Roman"/>
          <w:sz w:val="24"/>
        </w:rPr>
        <w:t xml:space="preserve"> agar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aktivitas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baik</w:t>
      </w:r>
      <w:proofErr w:type="spellEnd"/>
      <w:r>
        <w:rPr>
          <w:rFonts w:ascii="Times New Roman" w:hAnsi="Times New Roman"/>
          <w:sz w:val="24"/>
        </w:rPr>
        <w:t>.</w:t>
      </w:r>
    </w:p>
    <w:p w14:paraId="0FC89398" w14:textId="77777777" w:rsidR="001D19AE" w:rsidRDefault="001D19AE" w:rsidP="001D19AE">
      <w:pPr>
        <w:spacing w:line="480" w:lineRule="auto"/>
        <w:jc w:val="both"/>
      </w:pPr>
    </w:p>
    <w:p w14:paraId="1CD2E67E" w14:textId="77777777" w:rsidR="001D19AE" w:rsidRDefault="001D19AE" w:rsidP="001D19AE">
      <w:pPr>
        <w:pStyle w:val="ListParagraph"/>
        <w:numPr>
          <w:ilvl w:val="0"/>
          <w:numId w:val="2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Keterbatasan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Penelitian</w:t>
      </w:r>
      <w:proofErr w:type="spellEnd"/>
    </w:p>
    <w:p w14:paraId="61E1330F" w14:textId="77777777" w:rsidR="001D19AE" w:rsidRDefault="001D19AE" w:rsidP="001D19AE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hanya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batasi</w:t>
      </w:r>
      <w:proofErr w:type="spellEnd"/>
      <w:r>
        <w:rPr>
          <w:rFonts w:ascii="Times New Roman" w:hAnsi="Times New Roman"/>
          <w:sz w:val="24"/>
        </w:rPr>
        <w:t xml:space="preserve"> oleh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, dan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. Pada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diharapkan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menggunakan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independen</w:t>
      </w:r>
      <w:proofErr w:type="spellEnd"/>
      <w:r>
        <w:rPr>
          <w:rFonts w:ascii="Times New Roman" w:hAnsi="Times New Roman"/>
          <w:sz w:val="24"/>
        </w:rPr>
        <w:t xml:space="preserve"> lain yang </w:t>
      </w:r>
      <w:proofErr w:type="spellStart"/>
      <w:r>
        <w:rPr>
          <w:rFonts w:ascii="Times New Roman" w:hAnsi="Times New Roman"/>
          <w:sz w:val="24"/>
        </w:rPr>
        <w:t>memberikan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kepuasan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budaya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organisasi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pelatihan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atau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variabel</w:t>
      </w:r>
      <w:proofErr w:type="spellEnd"/>
      <w:r>
        <w:rPr>
          <w:rFonts w:ascii="Times New Roman" w:hAnsi="Times New Roman"/>
          <w:sz w:val="24"/>
        </w:rPr>
        <w:t xml:space="preserve"> lain yang </w:t>
      </w:r>
      <w:proofErr w:type="spellStart"/>
      <w:r>
        <w:rPr>
          <w:rFonts w:ascii="Times New Roman" w:hAnsi="Times New Roman"/>
          <w:sz w:val="24"/>
        </w:rPr>
        <w:t>berkaitan</w:t>
      </w:r>
      <w:proofErr w:type="spellEnd"/>
      <w:r>
        <w:rPr>
          <w:rFonts w:ascii="Times New Roman" w:hAnsi="Times New Roman"/>
          <w:sz w:val="24"/>
        </w:rPr>
        <w:t>.</w:t>
      </w:r>
    </w:p>
    <w:p w14:paraId="1770A4A3" w14:textId="77777777" w:rsidR="001D19AE" w:rsidRDefault="001D19AE" w:rsidP="001D19AE">
      <w:pPr>
        <w:pStyle w:val="ListParagraph"/>
        <w:numPr>
          <w:ilvl w:val="0"/>
          <w:numId w:val="5"/>
        </w:numPr>
        <w:spacing w:after="0" w:line="480" w:lineRule="auto"/>
        <w:ind w:left="720"/>
        <w:jc w:val="both"/>
        <w:rPr>
          <w:rFonts w:ascii="Times New Roman"/>
          <w:b/>
          <w:sz w:val="24"/>
        </w:rPr>
      </w:pPr>
      <w:proofErr w:type="spellStart"/>
      <w:r>
        <w:rPr>
          <w:rFonts w:ascii="Times New Roman" w:hAnsi="Times New Roman"/>
          <w:sz w:val="24"/>
        </w:rPr>
        <w:t>Subjek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berfokus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tetap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disarankan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memfokuskan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lagi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melihat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seberapa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pengaruh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terhadap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gaya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kepemimpinan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transaksional</w:t>
      </w:r>
      <w:proofErr w:type="spellEnd"/>
      <w:r>
        <w:rPr>
          <w:rFonts w:ascii="Times New Roman" w:hAnsi="Times New Roman"/>
          <w:i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lingkungan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fisik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motivasi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kinerja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>.</w:t>
      </w:r>
    </w:p>
    <w:p w14:paraId="5768C10D" w14:textId="77777777" w:rsidR="001D19AE" w:rsidRDefault="001D19AE" w:rsidP="001D19AE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left="709" w:right="268" w:hanging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Keterbatasan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berfokus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t>karyawan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tidak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tetap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Perum</w:t>
      </w:r>
      <w:proofErr w:type="spellEnd"/>
      <w:r>
        <w:rPr>
          <w:rFonts w:ascii="Times New Roman" w:hAnsi="Times New Roman"/>
          <w:sz w:val="24"/>
        </w:rPr>
        <w:t xml:space="preserve"> BULOG </w:t>
      </w:r>
      <w:proofErr w:type="spellStart"/>
      <w:r>
        <w:rPr>
          <w:rFonts w:ascii="Times New Roman" w:hAnsi="Times New Roman"/>
          <w:sz w:val="24"/>
        </w:rPr>
        <w:t>Divre</w:t>
      </w:r>
      <w:proofErr w:type="spellEnd"/>
      <w:r>
        <w:rPr>
          <w:rFonts w:ascii="Times New Roman" w:hAnsi="Times New Roman"/>
          <w:sz w:val="24"/>
        </w:rPr>
        <w:t xml:space="preserve"> DKI Jakarta.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selanjutnya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disarankan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untuk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melakukan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/>
          <w:sz w:val="24"/>
        </w:rPr>
        <w:t xml:space="preserve"> pada </w:t>
      </w:r>
      <w:proofErr w:type="spellStart"/>
      <w:r>
        <w:rPr>
          <w:rFonts w:ascii="Times New Roman" w:hAnsi="Times New Roman"/>
          <w:sz w:val="24"/>
        </w:rPr>
        <w:lastRenderedPageBreak/>
        <w:t>Perum</w:t>
      </w:r>
      <w:proofErr w:type="spellEnd"/>
      <w:r>
        <w:rPr>
          <w:rFonts w:ascii="Times New Roman" w:hAnsi="Times New Roman"/>
          <w:sz w:val="24"/>
        </w:rPr>
        <w:t xml:space="preserve"> BULOG yang </w:t>
      </w:r>
      <w:proofErr w:type="spellStart"/>
      <w:r>
        <w:rPr>
          <w:rFonts w:ascii="Times New Roman" w:hAnsi="Times New Roman"/>
          <w:sz w:val="24"/>
        </w:rPr>
        <w:t>berada</w:t>
      </w:r>
      <w:proofErr w:type="spellEnd"/>
      <w:r>
        <w:rPr>
          <w:rFonts w:ascii="Times New Roman" w:hAnsi="Times New Roman"/>
          <w:sz w:val="24"/>
        </w:rPr>
        <w:t xml:space="preserve"> di </w:t>
      </w:r>
      <w:proofErr w:type="spellStart"/>
      <w:r>
        <w:rPr>
          <w:rFonts w:ascii="Times New Roman" w:hAnsi="Times New Roman"/>
          <w:sz w:val="24"/>
        </w:rPr>
        <w:t>luar</w:t>
      </w:r>
      <w:proofErr w:type="spellEnd"/>
      <w:r>
        <w:rPr>
          <w:rFonts w:ascii="Times New Roman" w:hAnsi="Times New Roman"/>
          <w:sz w:val="24"/>
        </w:rPr>
        <w:t xml:space="preserve"> Jakarta  </w:t>
      </w:r>
      <w:proofErr w:type="spellStart"/>
      <w:r>
        <w:rPr>
          <w:rFonts w:ascii="Times New Roman" w:hAnsi="Times New Roman"/>
          <w:sz w:val="24"/>
        </w:rPr>
        <w:t>maupun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memilih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jasa</w:t>
      </w:r>
      <w:proofErr w:type="spellEnd"/>
      <w:r>
        <w:rPr>
          <w:rFonts w:ascii="Times New Roman" w:hAnsi="Times New Roman"/>
          <w:sz w:val="24"/>
        </w:rPr>
        <w:t xml:space="preserve"> lain, </w:t>
      </w:r>
      <w:proofErr w:type="spellStart"/>
      <w:r>
        <w:rPr>
          <w:rFonts w:ascii="Times New Roman" w:hAnsi="Times New Roman"/>
          <w:sz w:val="24"/>
        </w:rPr>
        <w:t>seperti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rumah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sakit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ataupun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sektor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jasa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lainnya</w:t>
      </w:r>
      <w:proofErr w:type="spellEnd"/>
      <w:r>
        <w:rPr>
          <w:rFonts w:ascii="Times New Roman" w:hAnsi="Times New Roman"/>
          <w:sz w:val="24"/>
        </w:rPr>
        <w:t>.</w:t>
      </w:r>
    </w:p>
    <w:p w14:paraId="6D32FAEF" w14:textId="77777777" w:rsidR="001D19AE" w:rsidRDefault="001D19AE"/>
    <w:sectPr w:rsidR="001D19AE" w:rsidSect="001D1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1B116" w14:textId="77777777" w:rsidR="00143E29" w:rsidRDefault="00143E29" w:rsidP="001D19AE">
      <w:r>
        <w:separator/>
      </w:r>
    </w:p>
  </w:endnote>
  <w:endnote w:type="continuationSeparator" w:id="0">
    <w:p w14:paraId="1264CBE5" w14:textId="77777777" w:rsidR="00143E29" w:rsidRDefault="00143E29" w:rsidP="001D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36331551"/>
      <w:docPartObj>
        <w:docPartGallery w:val="Page Numbers (Bottom of Page)"/>
        <w:docPartUnique/>
      </w:docPartObj>
    </w:sdtPr>
    <w:sdtContent>
      <w:p w14:paraId="25D485DA" w14:textId="100438B9" w:rsidR="001D19AE" w:rsidRDefault="001D19AE" w:rsidP="007D6C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17F9BD" w14:textId="77777777" w:rsidR="001D19AE" w:rsidRDefault="001D19AE" w:rsidP="001D19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76463238"/>
      <w:docPartObj>
        <w:docPartGallery w:val="Page Numbers (Bottom of Page)"/>
        <w:docPartUnique/>
      </w:docPartObj>
    </w:sdtPr>
    <w:sdtContent>
      <w:p w14:paraId="20A28C3B" w14:textId="6D5330FC" w:rsidR="001D19AE" w:rsidRDefault="001D19AE" w:rsidP="007D6C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104</w:t>
        </w:r>
        <w:r>
          <w:rPr>
            <w:rStyle w:val="PageNumber"/>
          </w:rPr>
          <w:fldChar w:fldCharType="end"/>
        </w:r>
      </w:p>
    </w:sdtContent>
  </w:sdt>
  <w:p w14:paraId="1F65D4D4" w14:textId="77777777" w:rsidR="001D19AE" w:rsidRDefault="001D19AE" w:rsidP="001D19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B225" w14:textId="77777777" w:rsidR="001D19AE" w:rsidRDefault="001D1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DC20" w14:textId="77777777" w:rsidR="00143E29" w:rsidRDefault="00143E29" w:rsidP="001D19AE">
      <w:r>
        <w:separator/>
      </w:r>
    </w:p>
  </w:footnote>
  <w:footnote w:type="continuationSeparator" w:id="0">
    <w:p w14:paraId="5CA4971A" w14:textId="77777777" w:rsidR="00143E29" w:rsidRDefault="00143E29" w:rsidP="001D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B01C" w14:textId="2DA87BEE" w:rsidR="001D19AE" w:rsidRDefault="00143E29">
    <w:pPr>
      <w:pStyle w:val="Header"/>
    </w:pPr>
    <w:r>
      <w:rPr>
        <w:noProof/>
      </w:rPr>
      <w:pict w14:anchorId="33A71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48758" o:spid="_x0000_s1027" type="#_x0000_t75" alt="" style="position:absolute;margin-left:0;margin-top:0;width:225pt;height:22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unsoed-watermark-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598E" w14:textId="14FD2F92" w:rsidR="001D19AE" w:rsidRDefault="00143E29">
    <w:pPr>
      <w:pStyle w:val="Header"/>
    </w:pPr>
    <w:r>
      <w:rPr>
        <w:noProof/>
      </w:rPr>
      <w:pict w14:anchorId="5016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48759" o:spid="_x0000_s1026" type="#_x0000_t75" alt="" style="position:absolute;margin-left:0;margin-top:0;width:225pt;height:22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unsoed-watermark-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31DF" w14:textId="228F30F7" w:rsidR="001D19AE" w:rsidRDefault="00143E29">
    <w:pPr>
      <w:pStyle w:val="Header"/>
    </w:pPr>
    <w:r>
      <w:rPr>
        <w:noProof/>
      </w:rPr>
      <w:pict w14:anchorId="6A562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948757" o:spid="_x0000_s1025" type="#_x0000_t75" alt="" style="position:absolute;margin-left:0;margin-top:0;width:225pt;height:22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-unsoed-watermark-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7A8"/>
    <w:multiLevelType w:val="hybridMultilevel"/>
    <w:tmpl w:val="03C667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D1616"/>
    <w:multiLevelType w:val="hybridMultilevel"/>
    <w:tmpl w:val="04ED161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6B3488"/>
    <w:multiLevelType w:val="hybridMultilevel"/>
    <w:tmpl w:val="076B348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6586517"/>
    <w:multiLevelType w:val="hybridMultilevel"/>
    <w:tmpl w:val="06A67C0E"/>
    <w:lvl w:ilvl="0" w:tplc="9CEC78F2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21B4ED5"/>
    <w:multiLevelType w:val="hybridMultilevel"/>
    <w:tmpl w:val="721B4ED5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AE"/>
    <w:rsid w:val="00143E29"/>
    <w:rsid w:val="001D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50FFD"/>
  <w15:chartTrackingRefBased/>
  <w15:docId w15:val="{B831E189-38A9-BD47-8400-F573FAAD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D19AE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ody of text Char"/>
    <w:link w:val="ListParagraph"/>
    <w:uiPriority w:val="34"/>
    <w:unhideWhenUsed/>
    <w:qFormat/>
    <w:locked/>
    <w:rsid w:val="001D19AE"/>
    <w:rPr>
      <w:rFonts w:ascii="Calibri"/>
      <w:sz w:val="2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D19AE"/>
    <w:pPr>
      <w:spacing w:after="200" w:line="276" w:lineRule="auto"/>
      <w:ind w:left="720"/>
    </w:pPr>
    <w:rPr>
      <w:rFonts w:ascii="Calibri" w:eastAsia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1D1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9AE"/>
    <w:rPr>
      <w:rFonts w:ascii="Times New Roman" w:eastAsia="SimSu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D19AE"/>
  </w:style>
  <w:style w:type="paragraph" w:styleId="Header">
    <w:name w:val="header"/>
    <w:basedOn w:val="Normal"/>
    <w:link w:val="HeaderChar"/>
    <w:uiPriority w:val="99"/>
    <w:unhideWhenUsed/>
    <w:rsid w:val="001D1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9AE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Dindacrya</dc:creator>
  <cp:keywords/>
  <dc:description/>
  <cp:lastModifiedBy>Dindacrya</cp:lastModifiedBy>
  <cp:revision>1</cp:revision>
  <dcterms:created xsi:type="dcterms:W3CDTF">2022-08-19T16:33:00Z</dcterms:created>
  <dcterms:modified xsi:type="dcterms:W3CDTF">2022-08-19T16:36:00Z</dcterms:modified>
</cp:coreProperties>
</file>